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21" w:rsidRDefault="003B2A21">
      <w:pPr>
        <w:widowControl w:val="0"/>
        <w:autoSpaceDE w:val="0"/>
        <w:autoSpaceDN w:val="0"/>
        <w:adjustRightInd w:val="0"/>
        <w:rPr>
          <w:color w:val="000000"/>
        </w:rPr>
      </w:pPr>
    </w:p>
    <w:p w:rsidR="003B2A21" w:rsidRDefault="003B2A21">
      <w:pPr>
        <w:widowControl w:val="0"/>
        <w:autoSpaceDE w:val="0"/>
        <w:autoSpaceDN w:val="0"/>
        <w:adjustRightInd w:val="0"/>
        <w:jc w:val="center"/>
        <w:rPr>
          <w:caps/>
          <w:color w:val="000000"/>
        </w:rPr>
      </w:pPr>
      <w:r>
        <w:rPr>
          <w:caps/>
          <w:color w:val="000000"/>
        </w:rPr>
        <w:t>ЗАКОН РЕСПУБЛИКИ БЕЛАРУСЬ</w:t>
      </w:r>
    </w:p>
    <w:p w:rsidR="003B2A21" w:rsidRDefault="003B2A2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22 мая 2000 г. № 395-З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olor w:val="000000"/>
          <w:lang w:val="x-none"/>
        </w:rPr>
      </w:pPr>
      <w:r>
        <w:rPr>
          <w:b/>
          <w:color w:val="000000"/>
          <w:lang w:val="x-none"/>
        </w:rPr>
        <w:t>О социальном обслуживании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rPr>
          <w:i/>
          <w:color w:val="000000"/>
        </w:rPr>
      </w:pPr>
      <w:r>
        <w:rPr>
          <w:i/>
          <w:color w:val="000000"/>
        </w:rPr>
        <w:t>Принят Палатой представителей 19 апреля 2000 года</w:t>
      </w:r>
      <w:r>
        <w:rPr>
          <w:i/>
          <w:color w:val="000000"/>
        </w:rPr>
        <w:br/>
        <w:t>Одобрен Советом Республики 12 мая 2000 года</w:t>
      </w:r>
    </w:p>
    <w:p w:rsidR="003B2A21" w:rsidRDefault="003B2A21">
      <w:pPr>
        <w:widowControl w:val="0"/>
        <w:autoSpaceDE w:val="0"/>
        <w:autoSpaceDN w:val="0"/>
        <w:adjustRightInd w:val="0"/>
        <w:ind w:left="1020"/>
        <w:rPr>
          <w:color w:val="000000"/>
        </w:rPr>
      </w:pPr>
      <w:r>
        <w:rPr>
          <w:color w:val="000000"/>
        </w:rPr>
        <w:t>Изменения и дополнения:</w:t>
      </w:r>
    </w:p>
    <w:p w:rsidR="003B2A21" w:rsidRDefault="003B2A21">
      <w:pPr>
        <w:widowControl w:val="0"/>
        <w:autoSpaceDE w:val="0"/>
        <w:autoSpaceDN w:val="0"/>
        <w:adjustRightInd w:val="0"/>
        <w:ind w:left="1140" w:firstLine="570"/>
        <w:jc w:val="both"/>
        <w:rPr>
          <w:color w:val="000000"/>
        </w:rPr>
      </w:pPr>
      <w:hyperlink r:id="rId5" w:history="1">
        <w:r>
          <w:rPr>
            <w:color w:val="0000FF"/>
          </w:rPr>
          <w:t>Закон Республики Беларусь от 29 июня 2006 г. № 137-З</w:t>
        </w:r>
      </w:hyperlink>
      <w:r>
        <w:rPr>
          <w:color w:val="000000"/>
        </w:rPr>
        <w:t xml:space="preserve"> (Национальный реестр правовых актов Республики Беларусь, 2006 г., № 107, 2/1235) &lt;H10600137&gt;;</w:t>
      </w:r>
    </w:p>
    <w:p w:rsidR="003B2A21" w:rsidRDefault="003B2A21">
      <w:pPr>
        <w:widowControl w:val="0"/>
        <w:autoSpaceDE w:val="0"/>
        <w:autoSpaceDN w:val="0"/>
        <w:adjustRightInd w:val="0"/>
        <w:ind w:left="1140" w:firstLine="570"/>
        <w:jc w:val="both"/>
        <w:rPr>
          <w:color w:val="000000"/>
        </w:rPr>
      </w:pPr>
      <w:hyperlink r:id="rId6" w:history="1">
        <w:r>
          <w:rPr>
            <w:color w:val="0000FF"/>
          </w:rPr>
          <w:t>Закон Республики Беларусь от 13 июля 2012 г. № 427-З</w:t>
        </w:r>
      </w:hyperlink>
      <w:r>
        <w:rPr>
          <w:color w:val="000000"/>
        </w:rPr>
        <w:t xml:space="preserve"> (Национальный правовой Интернет-портал Республики Беларусь, 26.07.2012, 2/1979) – новая редакция &lt;H11200427&gt;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0" w:name="CA0|ГЛ~1~1CN~|chapter=1"/>
      <w:bookmarkEnd w:id="0"/>
      <w:r>
        <w:rPr>
          <w:b/>
          <w:caps/>
          <w:color w:val="000000"/>
        </w:rPr>
        <w:t>ГЛАВА 1</w:t>
      </w:r>
      <w:r>
        <w:rPr>
          <w:b/>
          <w:caps/>
          <w:color w:val="000000"/>
        </w:rPr>
        <w:br/>
        <w:t>ОБЩИЕ ПОЛОЖЕНИЯ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1" w:name="CA0|ГЛ~1~1|СТ~1~1CN~|article=1"/>
      <w:bookmarkEnd w:id="1"/>
      <w:r>
        <w:rPr>
          <w:b/>
          <w:color w:val="000000"/>
        </w:rPr>
        <w:t>Статья 1. Основные термины, применяемые в настоящем Законе, и их определения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Для целей настоящего Закона применяются следующие основные термины и их определения: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государственный социальный заказ – механизм привлечения юридических лиц и индивидуальных предпринимателей к оказанию социальных услуг и реализации социальных проектов;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трудная жизненная ситуация – обстоятельство (совокупность обстоятельств), объективно нарушающее нормальную жизнедеятельность гражданина, последствия которого он не в состоянии преодолеть за счет собственных средств и имеющихся возможностей;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социальное обслуживание – деятельность по организации и оказанию социальных услуг, содействию активизации собственных усилий граждан по предупреждению, преодолению трудной жизненной ситуации и (или) адаптации к ней;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социальный проект – проект, направленный на создание условий для решения социальных проблем граждан, находящихся в трудной жизненной ситуации;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социальная услуга – действия по оказанию гражданину помощи в целях содействия в предупреждении, преодолении трудной жизненной ситуации и (или) адаптации к ней.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" w:name="CA0|ГЛ~1~1|СТ~2~2CN~|article=2"/>
      <w:bookmarkEnd w:id="2"/>
      <w:r>
        <w:rPr>
          <w:b/>
          <w:color w:val="000000"/>
        </w:rPr>
        <w:t>Статья 2. Сфера действия настоящего Закона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Настоящим Законом регулируются общественные отношения, возникающие при организации и оказании социальных услуг. Действие настоящего Закона распространяется на граждан Республики Беларусь, иностранных граждан и лиц без гражданства (далее, если не установлено иное, – граждане), а также на юридических лиц и индивидуальных предпринимателей, осуществляющих социальное обслуживание.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3" w:name="CA0|ГЛ~1~1|СТ~3~3CN~|article=3"/>
      <w:bookmarkEnd w:id="3"/>
      <w:r>
        <w:rPr>
          <w:b/>
          <w:color w:val="000000"/>
        </w:rPr>
        <w:t>Статья 3. Законодательство о социальном обслуживании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Законодательство о социальном обслуживании основывается на </w:t>
      </w:r>
      <w:hyperlink r:id="rId7" w:history="1">
        <w:r>
          <w:rPr>
            <w:color w:val="0000FF"/>
          </w:rPr>
          <w:t>Конституции Республики Беларусь</w:t>
        </w:r>
      </w:hyperlink>
      <w:r>
        <w:rPr>
          <w:color w:val="000000"/>
        </w:rPr>
        <w:t xml:space="preserve"> и состоит из настоящего Закона и других актов законодательства, в том числе международных договоров Республики Беларусь.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Если международным договором Республики Беларусь установлены иные правила, чем те, которые содержатся в настоящем Законе, применяются правила международного договора.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4" w:name="CA0|ГЛ~1~1|СТ~4~4CN~|article=4"/>
      <w:bookmarkEnd w:id="4"/>
      <w:r>
        <w:rPr>
          <w:b/>
          <w:color w:val="000000"/>
        </w:rPr>
        <w:t>Статья 4. Основные принципы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Социальное обслуживание основывается на принципах: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адресного подхода к гражданам, получающим социальные услуги, с учетом их индивидуальных потребностей в конкретной ситуации;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гуманности и уважительного отношения к гражданам, получающим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доступности социального обслуживания для граждан независимо от места их проживания;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добровольности получения социальных услуг или отказа от них;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конфиденциальности информации о гражданах, получающих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общей профилактической направленности проводимых мероприятий в области социального обслуживания;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социального равенства и социальной справедливости при реализации прав граждан в области социального обслуживания.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5" w:name="CA0|ГЛ~1~1|СТ~5~5CN~|article=5"/>
      <w:bookmarkEnd w:id="5"/>
      <w:r>
        <w:rPr>
          <w:b/>
          <w:color w:val="000000"/>
        </w:rPr>
        <w:t>Статья 5. Цели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Целями социального обслуживания являются: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прогнозирование и предупреждение возникновения трудных жизненных ситуаций;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оказание содействия гражданам в преодолении трудных жизненных ситуаций и (или) адаптации к ним;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активизация собственных усилий граждан, создание условий для самостоятельного решения возникающих проблем.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6" w:name="CA0|ГЛ~1~1|СТ~6~6CN~|article=6"/>
      <w:bookmarkEnd w:id="6"/>
      <w:r>
        <w:rPr>
          <w:b/>
          <w:color w:val="000000"/>
        </w:rPr>
        <w:t>Статья 6. Требования, предъявляемые к социальному обслуживанию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Социальное обслуживание должно соответствовать государственным стандартам, регламентирующим требования к объему и качеству социальных услуг, условиям и порядку их оказания.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Государственные минимальные социальные стандарты в области социального обслуживания устанавливаются в соответствии с законодательством о государственных минимальных социальных стандартах.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7" w:name="CA0|ГЛ~1~1|СТ~7~7CN~|article=7"/>
      <w:bookmarkEnd w:id="7"/>
      <w:r>
        <w:rPr>
          <w:b/>
          <w:color w:val="000000"/>
        </w:rPr>
        <w:t>Статья 7. Система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Система социального обслуживания включает: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государственные органы, осуществляющие государственное регулирование и управление в области социального обслуживания;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государственные организации (их структурные подразделения), иные юридические лица, оказывающие социальные услуги (далее, если не установлено иное, – организации, оказывающие социальные услуги);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индивидуальных предпринимателей, оказывающих социальные услуги.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8" w:name="CA0|ГЛ~1~1|СТ~8~8CN~|article=8"/>
      <w:bookmarkEnd w:id="8"/>
      <w:r>
        <w:rPr>
          <w:b/>
          <w:color w:val="000000"/>
        </w:rPr>
        <w:t>Статья 8. Государственные организации (их структурные подразделения), оказывающие социальные услуги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Социальные услуги оказывают государственные организации (их структурные подразделения):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больницы сестринского ухода;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геронтологические центры;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дома (центры) временного пребывания лиц без определенного места жительства;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социально-педагогические центры;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специализированные трудовые мастерские;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специальные клиники для безнадежно больных людей (хосписы);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учреждения социального обслуживания: дома-интернаты для престарелых и инвалидов, дома-интернаты для детей-инвалидов, специальные дома для ветеранов, престарелых и инвалидов, территориальные центры социального обслуживания населения, центры социального обслуживания семьи и детей (социальной помощи семье и детям) и другие;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центры коррекционно-развивающего обучения и реабилитации;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центры ресоциализации и (или) социальной адаптации;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иные государственные организации (их структурные подразделения) в соответствии с законодательством.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9" w:name="CA0|ГЛ~1~1|СТ~9~9CN~|article=9"/>
      <w:bookmarkEnd w:id="9"/>
      <w:r>
        <w:rPr>
          <w:b/>
          <w:color w:val="000000"/>
        </w:rPr>
        <w:t>Статья 9. Финансирование расходов по социальному обслуживанию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Финансирование расходов по социальному обслуживанию, кроме государственного социального заказа, производится за счет средств республиканского и (или) местных бюджетов, государственных внебюджетных фондов, средств организаций, оказывающих социальные услуги, в том числе получаемых от платы за оказание социальных услуг, безвозмездной (спонсорской) помощи юридических лиц, индивидуальных предпринимателей.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Финансирование государственного социального заказа производится за счет средств местных бюджетов в рамках мероприятий в области социальной политики в пределах средств, предусмотренных на эти цели местными бюджетами на очередной финансовый год, путем: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оплаты государственной закупки социальных услуг;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Финансирование расходов по социальному обслуживанию может производиться за счет средств иных источников, не запрещенных законодательством.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10" w:name="CA0|ГЛ~2~2CN~|chapter=2"/>
      <w:bookmarkEnd w:id="10"/>
      <w:r>
        <w:rPr>
          <w:b/>
          <w:caps/>
          <w:color w:val="000000"/>
        </w:rPr>
        <w:t>ГЛАВА 2</w:t>
      </w:r>
      <w:r>
        <w:rPr>
          <w:b/>
          <w:caps/>
          <w:color w:val="000000"/>
        </w:rPr>
        <w:br/>
        <w:t>ГОСУДАРСТВЕННОЕ РЕГУЛИРОВАНИЕ И УПРАВЛЕНИЕ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11" w:name="CA0|ГЛ~2~2|СТ~10~10CN~|article=10"/>
      <w:bookmarkEnd w:id="11"/>
      <w:r>
        <w:rPr>
          <w:b/>
          <w:color w:val="000000"/>
        </w:rPr>
        <w:t>Статья 10. Основные направления государственного регулирования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Основными направлениями государственного регулирования в области социального обслуживания являются: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определение и проведение единой государственной политики;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разработка и реализация государственных программ и иных мероприятий;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создание условий для привлечения к оказанию социальных услуг коммерческих и некоммерческих организаций, индивидуальных предпринимателей;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обеспечение выполнения требований законодательства о социальном обслуживании;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развитие международного сотрудничества.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12" w:name="CA0|ГЛ~2~2|СТ~11~11CN~|article=11"/>
      <w:bookmarkEnd w:id="12"/>
      <w:r>
        <w:rPr>
          <w:b/>
          <w:color w:val="000000"/>
        </w:rPr>
        <w:t>Статья 11. Осуществление государственного регулирования и управления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Государственное регулирование и управление в области социального обслуживания осуществляют Президент Республики Беларусь, Совет Министров Республики Беларусь, республиканские органы государственного управления, подчиненные Правительству Республики Беларусь, и иные государственные органы в соответствии с настоящим Законом и другими актами законодательства.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13" w:name="CA0|ГЛ~2~2|СТ~12~12CN~|article=12"/>
      <w:bookmarkEnd w:id="13"/>
      <w:r>
        <w:rPr>
          <w:b/>
          <w:color w:val="000000"/>
        </w:rPr>
        <w:t>Статья 12. Полномочия Президента Республики Беларусь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Президент Республики Беларусь определяет единую государственную политику и осуществляет государственное регулирование в области социального обслуживания в соответствии с </w:t>
      </w:r>
      <w:hyperlink r:id="rId8" w:history="1">
        <w:r>
          <w:rPr>
            <w:color w:val="0000FF"/>
          </w:rPr>
          <w:t>Конституцией Республики Беларусь</w:t>
        </w:r>
      </w:hyperlink>
      <w:r>
        <w:rPr>
          <w:color w:val="000000"/>
        </w:rPr>
        <w:t>, настоящим Законом и другими законодательными актами.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14" w:name="CA0|ГЛ~2~2|СТ~13~13CN~|article=13"/>
      <w:bookmarkEnd w:id="14"/>
      <w:r>
        <w:rPr>
          <w:b/>
          <w:color w:val="000000"/>
        </w:rPr>
        <w:t>Статья 13. Полномочия Совета Министров Республики Беларусь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Совет Министров Республики Беларусь в области социального обслуживания: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обеспечивает проведение единой государственной политики;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утверждает государственные программы, иные мероприятия и обеспечивает их реализацию;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устанавливает государственные минимальные социальные стандарты, а также определяет порядок их применения;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определяет порядок формирования государственного социального заказа;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определяет условия и порядок предоставления негосударственным некоммерческим организациям субсидий на оказание социальных услуг и реализацию социальных проектов;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определяет порядок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утверждает типовые формы договоров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осуществляет иные полномочия в соответствии с </w:t>
      </w:r>
      <w:hyperlink r:id="rId9" w:history="1">
        <w:r>
          <w:rPr>
            <w:color w:val="0000FF"/>
          </w:rPr>
          <w:t>Конституцией Республики Беларусь</w:t>
        </w:r>
      </w:hyperlink>
      <w:r>
        <w:rPr>
          <w:color w:val="000000"/>
        </w:rPr>
        <w:t>, настоящим Законом, другими законами и актами Президента Республики Беларусь.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15" w:name="CA0|ГЛ~2~2|СТ~14~14CN~|article=14"/>
      <w:bookmarkEnd w:id="15"/>
      <w:r>
        <w:rPr>
          <w:b/>
          <w:color w:val="000000"/>
        </w:rPr>
        <w:t>Статья 14. Полномочия Министерства труда и социальной защиты Республики Беларусь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Министерство труда и социальной защиты Республики Беларусь в области социального обслуживания: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проводит единую государственную политику;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разрабатывает и реализует государственные программы, концепции и иные мероприятия;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координирует деятельность других республиканских органов государственного управления, подчиненных Правительству Республики Беларусь, осуществляет взаимодействие с иными государственными органами и другими организациями;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разрабатывает и утверждает положения, устанавливающие порядок организации деятельности учреждений социального обслуживания, примерные нормативы </w:t>
      </w:r>
      <w:r>
        <w:rPr>
          <w:color w:val="000000"/>
        </w:rPr>
        <w:lastRenderedPageBreak/>
        <w:t>численности их работников, а также нормы питания, обеспечения одеждой, обувью и мягким инвентарем в учреждениях социального обслуживания, осуществляющих стационарное социальное обслуживание;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утверждает совместно с Министерством здравоохранения Республики Беларусь перечень медицинских показаний и медицинских противопоказаний для оказания социальных услуг в учреждениях социального обслуживания;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организует повышение квалификации, стажировку и переподготовку руководящих работников, специалистов, рабочих, служащих учреждений социального обслуживания;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организует и координирует проведение научных исследований;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осуществляет международное сотрудничество;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осуществляет иные полномочия в соответствии с настоящим Законом, другими актами законодательства.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16" w:name="CA0|ГЛ~2~2|СТ~15~15CN~|article=15"/>
      <w:bookmarkEnd w:id="16"/>
      <w:r>
        <w:rPr>
          <w:b/>
          <w:color w:val="000000"/>
        </w:rPr>
        <w:t>Статья 15. Полномочия иных республиканских органов государственного управления, подчиненных Правительству Республики Беларусь,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Иные республиканские органы государственного управления, подчиненные Правительству Республики Беларусь, в пределах своей компетенции в области социального обслуживания: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реализуют государственную политику;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организуют оказание социальных услуг в подчиненных (подведомственных, входящих в состав, систему) организациях, оказывающих социальные услуги, обеспечивают их деятельность;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утверждают совместно с Министерством здравоохранения Республики Беларусь перечни медицинских показаний и медицинских противопоказаний для оказания социальных услуг в подчиненных (подведомственных, входящих в состав, систему) организациях, оказывающих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организуют повышение квалификации, стажировку и переподготовку руководящих работников, специалистов, рабочих, служащих подчиненных (подведомственных, входящих в состав, систему) организаций, оказывающих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осуществляют международное сотрудничество;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осуществляют иные полномочия в соответствии с настоящим Законом, другими актами законодательства.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17" w:name="CA0|ГЛ~2~2|СТ~16~16CN~|article=16"/>
      <w:bookmarkEnd w:id="17"/>
      <w:r>
        <w:rPr>
          <w:b/>
          <w:color w:val="000000"/>
        </w:rPr>
        <w:t>Статья 16. Полномочия местных Советов депутатов, местных исполнительных и распорядительных органов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Местные Советы депутатов, местные исполнительные и распорядительные органы в пределах своей компетенции в области социального обслуживания: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разрабатывают и утверждают региональные программы, концепции, планы мероприятий;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обеспечивают государственные минимальные социальные стандарты;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выполняют функции государственного заказчика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создают организации, оказывающие социальные услуги, утверждают их структуру и штатную численность работников, осуществляют реорганизацию и ликвидацию таких организаций;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организуют работу по социальному обслуживанию и в соответствии с законодательством осуществляют контроль за оказанием социальных услуг;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осуществляют иные полномочия в соответствии с настоящим Законом, другими актами законодательства.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18" w:name="CA0|ГЛ~3~3CN~|chapter=3"/>
      <w:bookmarkEnd w:id="18"/>
      <w:r>
        <w:rPr>
          <w:b/>
          <w:caps/>
          <w:color w:val="000000"/>
        </w:rPr>
        <w:t>ГЛАВА 3</w:t>
      </w:r>
      <w:r>
        <w:rPr>
          <w:b/>
          <w:caps/>
          <w:color w:val="000000"/>
        </w:rPr>
        <w:br/>
        <w:t>ГОСУДАРСТВЕННЫЙ СОЦИАЛЬНЫЙ ЗАКАЗ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19" w:name="CA0|ГЛ~3~3|СТ~17~17CN~|article=17"/>
      <w:bookmarkEnd w:id="19"/>
      <w:r>
        <w:rPr>
          <w:b/>
          <w:color w:val="000000"/>
        </w:rPr>
        <w:t>Статья 17. Государственный социальный заказ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Целью государственного социального заказа является удовлетворение потребностей граждан, находящихся в трудной жизненной ситуации, в социальных услугах, повышение доступности и качества социальных услуг.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Задачами государственного социального заказа являются: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оперативное решение наиболее значимых социальных проблем;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развитие инновационных технологий социального обслуживания;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расширение видов оказываемых социальных услуг;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привлечение дополнительных материальных, финансовых и трудовых ресурсов в систему социального обслуживания.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Основными принципами государственного социального заказа являются: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открытость и прозрачность процедуры размещения государственного социального заказа;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конкурсный отбор исполнителя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единство требований, объективность оценки и равный доступ к информации о размещении государственного социального заказа.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Формирование государственного социального заказа производится местными исполнительными и распорядительными органами, местными Советами депутатов на основе мероприятий государственных, отраслевых и региональных программ.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0" w:name="CA0|ГЛ~3~3|СТ~18~18CN~|article=18"/>
      <w:bookmarkEnd w:id="20"/>
      <w:r>
        <w:rPr>
          <w:b/>
          <w:color w:val="000000"/>
        </w:rPr>
        <w:t>Статья 18. Государственный социальный заказ, финансируемый путем оплаты государственных закупок социальных услуг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Государственный социальный заказ, финансируемый путем оплаты государственных закупок социальных услуг, реализуется в соответствии с законодательством о государственных закупках товаров (работ, услуг).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1" w:name="CA0|ГЛ~3~3|СТ~19~19CN~|article=19"/>
      <w:bookmarkEnd w:id="21"/>
      <w:r>
        <w:rPr>
          <w:b/>
          <w:color w:val="000000"/>
        </w:rPr>
        <w:t>Статья 19. Государственный социальный заказ,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Государственный социальный заказ,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проектов, реализуется на условиях и в порядке, определяемых Советом Министров Республики Беларусь с учетом особенностей, установленных настоящим Законом.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2" w:name="CA0|ГЛ~3~3|СТ~20~20CN~|article=20"/>
      <w:bookmarkEnd w:id="22"/>
      <w:r>
        <w:rPr>
          <w:b/>
          <w:color w:val="000000"/>
        </w:rPr>
        <w:t>Статья 20. Государственный заказчик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Государственным заказчиком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(далее – государственный заказчик), выступают местные Советы депутатов, местные исполнительные и распорядительные органы, размещающие такой заказ и контролирующие его выполнение.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Государственный заказчик: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формирует государственный социальный заказ,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проектов, и организует процедуру его размещения;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заключает договоры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и выделяет финансовые средства его исполнителям;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оказывает исполнителям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информационную и консультационную помощь, а также может оказывать методическую, организационно-техническую и иные виды помощи;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 соответствии с законодательством осуществляет контроль за реализацией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принимает и оценивает результаты его выполнения.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3" w:name="CA0|ГЛ~3~3|СТ~21~21CN~|article=21"/>
      <w:bookmarkEnd w:id="23"/>
      <w:r>
        <w:rPr>
          <w:b/>
          <w:color w:val="000000"/>
        </w:rPr>
        <w:t>Статья 21. Исполнитель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Исполнителем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(далее – исполнитель государственного социального заказа), выступают негосударственные некоммерческие организации.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Исполнитель государственного социального заказа определяется государственным заказчиком на конкурсной основе.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Исполнителем государственного социального заказа не могут выступать негосударственные некоммерческие организации: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 имущество которых наложен арест;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находящиеся в процессе ликвидации, реорганизации (за исключением юридических лиц, к которым присоединяются другие юридические лица) или признанные в установленном порядке экономически несостоятельными (банкротами), за исключением находящихся в процедуре санации;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представившие недостоверную информацию о себе;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представители которых включены в состав конкурсной комиссии, создаваемой государственным заказчиком для оценки предложений (заявок, проектов), представляемых для участия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являющиеся политическими партиями.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Исполнитель государственного социального заказа обязан использовать выделенные ему финансовые средства исключительно по целевому назначению.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4" w:name="CA0|ГЛ~3~3|СТ~22~22CN~|article=22"/>
      <w:bookmarkEnd w:id="24"/>
      <w:r>
        <w:rPr>
          <w:b/>
          <w:color w:val="000000"/>
        </w:rPr>
        <w:t>Статья 22. Конкурс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Выбор из числа негосударственных некоммерческих организаций исполнителя государственного социального заказа проводится государственным заказчиком на конкурсной основе.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К участию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с учетом требований, предусмотренных частью третьей </w:t>
      </w:r>
      <w:hyperlink r:id="rId10" w:history="1">
        <w:r>
          <w:rPr>
            <w:color w:val="0000FF"/>
          </w:rPr>
          <w:t>статьи 21</w:t>
        </w:r>
      </w:hyperlink>
      <w:r>
        <w:rPr>
          <w:color w:val="000000"/>
        </w:rPr>
        <w:t xml:space="preserve"> настоящего Закона.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Порядок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определяется Советом Министров Республики Беларусь.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5" w:name="CA0|ГЛ~3~3|СТ~23~23CN~|article=23"/>
      <w:bookmarkEnd w:id="25"/>
      <w:r>
        <w:rPr>
          <w:b/>
          <w:color w:val="000000"/>
        </w:rPr>
        <w:t>Статья 23.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Государственный социальный заказ,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проектов, реализуется на основании договора на выполнение такого заказа.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Согласно договору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исполнитель государственного социального заказа обязуется по заданию государственного заказчика оказать социальные услуги гражданам, находящимся в трудной жизненной ситуации, либо реализовать социальный проект, а государственный заказчик обязуется осуществить финансирование такого заказа.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Типовые формы договоров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утверждаются Советом Министров Республики Беларусь.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6" w:name="CA0|ГЛ~3~3|СТ~24~24CN~|article=24"/>
      <w:bookmarkEnd w:id="26"/>
      <w:r>
        <w:rPr>
          <w:b/>
          <w:color w:val="000000"/>
        </w:rPr>
        <w:t>Статья 24. Контроль за реализацией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и расходованием финансовых средств, выделенных на его выполнение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Контроль за реализацией государственного социального заказа, финансируемого </w:t>
      </w:r>
      <w:r>
        <w:rPr>
          <w:color w:val="000000"/>
        </w:rPr>
        <w:lastRenderedPageBreak/>
        <w:t>путем предоставления негосударственным некоммерческим организациям субсидий на оказание социальных услуг и реализацию социальных проектов, и расходованием финансовых средств, выделенных на его выполнение исполнителем государственного социального заказа, осуществляется государственным заказчиком, а также иными уполномоченными государственными органами в соответствии с законодательством.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7" w:name="CA0|ГЛ~3~3|СТ~25~25CN~|article=25"/>
      <w:bookmarkEnd w:id="27"/>
      <w:r>
        <w:rPr>
          <w:b/>
          <w:color w:val="000000"/>
        </w:rPr>
        <w:t>Статья 25. Порядок разрешения споров и разногласий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Споры и разногласия между государственным заказчиком и исполнителем государственного социального заказа при заключении, выполнении, изменении или расторжении договоров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а также о возмещении имущественного либо иного вреда рассматриваются в судебном порядке.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28" w:name="CA0|ГЛ~4~4CN~|chapter=4"/>
      <w:bookmarkEnd w:id="28"/>
      <w:r>
        <w:rPr>
          <w:b/>
          <w:caps/>
          <w:color w:val="000000"/>
        </w:rPr>
        <w:t>ГЛАВА 4</w:t>
      </w:r>
      <w:r>
        <w:rPr>
          <w:b/>
          <w:caps/>
          <w:color w:val="000000"/>
        </w:rPr>
        <w:br/>
        <w:t>ПРАВА И ОБЯЗАННОСТИ ГРАЖДАН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29" w:name="CA0|ГЛ~4~4|СТ~26~26CN~|article=26"/>
      <w:bookmarkEnd w:id="29"/>
      <w:r>
        <w:rPr>
          <w:b/>
          <w:color w:val="000000"/>
        </w:rPr>
        <w:t>Статья 26. Права граждан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Граждане в области социального обслуживания имеют право на: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получение социальных услуг в соответствии с условиями и порядком их предоставления, установленными настоящим Законом, другими актами законодательства, а при получении социальных услуг на возмездной основе – также в соответствии с условиями договора на оказание социальных услуг;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уважительное и гуманное отношение работников организаций и индивидуальных предпринимателей, оказывающих социальные услуги, индивидуальных предпринимателей, оказывающих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получение информации о правах и обязанностях в области социального обслуживания, видах социальных услуг и формах социального обслуживания, об основаниях получения социальных услуг, условиях оплаты таких услуг, других условиях социального обслуживания;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качественное оказание социальных услуг;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выбор организации и индивидуального предпринимателя, оказывающих социальные услуги, вида социальных услуг и формы социального обслуживания согласно условиям их предоставления, установленным настоящим Законом, другими актами законодательства;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отказ от получения социальных услуг;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конфиденциальность информации, ставшей известной при оказании социальных услуг работнику организации и индивидуального предпринимателя, оказывающих социальные услуги, индивидуальным предпринимателям, оказывающим социальные услуги, а также о факте обращения за социальным обслуживанием. С письменного согласия гражданина (его законного представителя) допускается передача сведений, составляющих такую информацию, должностным и другим лицам в интересах гражданина. Представление сведений, составляющих такую информацию, без согласия гражданина (его законного представителя) допускается по письменному запросу органов, ведущих уголовный процесс, в связи с проведением предварительного расследования или судебным разбирательством, а также в случае предоставления социальных услуг несовершеннолетнему для информирования его законного представителя;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защиту своих прав и законных интересов, в том числе в судебном порядке;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иные права в соответствии с законодательством.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30" w:name="CA0|ГЛ~4~4|СТ~27~27CN~|article=27"/>
      <w:bookmarkEnd w:id="30"/>
      <w:r>
        <w:rPr>
          <w:b/>
          <w:color w:val="000000"/>
        </w:rPr>
        <w:lastRenderedPageBreak/>
        <w:t>Статья 27. Обязанности граждан в области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Граждане в области социального обслуживания обязаны: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представлять полную и достоверную информацию для определения права на социальное обслуживание;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не препятствовать оказанию социальных услуг;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соблюдать правила внутреннего распорядка в организациях, оказывающих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полностью и своевременно оплачивать социальные услуги, оказываемые на возмездной основе;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своевременно информировать организации и индивидуальных предпринимателей, оказывающих социальные услуги, о всех обстоятельствах, влекущих изменение условий, порядка или прекращение оказания социальных услуг;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уважительно относиться к работникам организаций и индивидуальных предпринимателей, оказывающих социальные услуги, индивидуальным предпринимателям, оказывающим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принимать меры по самостоятельному преодолению трудной жизненной ситуации;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исполнять иные обязанности в соответствии с законодательством.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31" w:name="CA0|ГЛ~5~5CN~|chapter=5"/>
      <w:bookmarkEnd w:id="31"/>
      <w:r>
        <w:rPr>
          <w:b/>
          <w:caps/>
          <w:color w:val="000000"/>
        </w:rPr>
        <w:t>ГЛАВА 5</w:t>
      </w:r>
      <w:r>
        <w:rPr>
          <w:b/>
          <w:caps/>
          <w:color w:val="000000"/>
        </w:rPr>
        <w:br/>
        <w:t>ОРГАНИЗАЦИЯ СОЦИАЛЬНОГО ОБСЛУЖИВАНИЯ ГРАЖДАН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32" w:name="CA0|ГЛ~5~5|СТ~28~28CN~|article=28"/>
      <w:bookmarkEnd w:id="32"/>
      <w:r>
        <w:rPr>
          <w:b/>
          <w:color w:val="000000"/>
        </w:rPr>
        <w:t>Статья 28. Основания для признания граждан нуждающимися в социальном обслуживании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Социальное обслуживание осуществляется в отношении граждан, находящихся в трудной жизненной ситуации.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Гражданин может быть признан находящимся в трудной жизненной ситуации по следующим основаниям: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малообеспеченность;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сиротство;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отсутствие определенного места жительства;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безработица;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наличие инвалидности;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неспособность к самообслуживанию и утрата двигательной активности;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семейное неблагополучие, конфликты и жестокое обращение в семье;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отсутствие трудоспособных родственников, обязанных содержать его по закону;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утрата социальных связей за время отбывания наказания в учреждениях уголовно-исполнительной системы Министерства внутренних дел Республики Беларусь, нахождения в лечебно-трудовых профилакториях, в специальных учебно-воспитательных учреждениях и специальных лечебно-воспитательных учреждениях;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рождение одновременно троих и более детей;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наличие в семье ребенка с особенностями психофизического развития, в том числе ребенка-инвалида;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смерть близкого родственника или члена семьи;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нанесение ущерба в результате пожаров и других стихийных бедствий, техногенных катастроф (аварий), боевых действий, актов терроризма, психофизического насилия, торговли людьми, противоправных действий других лиц;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наличие иных обстоятельств, последствия которых гражданин не в состоянии преодолеть самостоятельно.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33" w:name="CA0|ГЛ~5~5|СТ~29~29CN~|article=29"/>
      <w:bookmarkEnd w:id="33"/>
      <w:r>
        <w:rPr>
          <w:b/>
          <w:color w:val="000000"/>
        </w:rPr>
        <w:t>Статья 29. Формы социального обслуживания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Социальное обслуживание осуществляется в следующих формах: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стационарное социальное обслуживание – оказание социальных услуг в условиях постоянного или временного круглосуточного пребывания (проживания) в организациях, оказывающих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полустационарное социальное обслуживание – оказание социальных услуг в условиях постоянного или временного пребывания в организациях, оказывающих социальные услуги, в течение определенного времени суток;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нестационарное социальное обслуживание – оказание разовых социальных услуг, не требующее пребывания (проживания) в организациях, оказывающих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социальное обслуживание на дому – оказание социальных услуг в домашних условиях;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срочное социальное обслуживание – оказание в неотложном порядке социальных услуг гражданам, попавшим в ситуацию, угрожающую их жизни и здоровью.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34" w:name="CA0|ГЛ~6~6CN~|chapter=6"/>
      <w:bookmarkEnd w:id="34"/>
      <w:r>
        <w:rPr>
          <w:b/>
          <w:caps/>
          <w:color w:val="000000"/>
        </w:rPr>
        <w:t>ГЛАВА 6</w:t>
      </w:r>
      <w:r>
        <w:rPr>
          <w:b/>
          <w:caps/>
          <w:color w:val="000000"/>
        </w:rPr>
        <w:br/>
        <w:t>СОЦИАЛЬНЫЕ УСЛУГИ, УСЛОВИЯ И ПОРЯДОК ИХ ОКАЗАНИЯ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35" w:name="CA0|ГЛ~6~6|СТ~30~30CN~|article=30"/>
      <w:bookmarkEnd w:id="35"/>
      <w:r>
        <w:rPr>
          <w:b/>
          <w:color w:val="000000"/>
        </w:rPr>
        <w:t>Статья 30. Виды социальных услуг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Государственными организациями (их структурными подразделениями) могут оказываться следующие виды социальных услуг: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временный приют – предоставление временного места пребывания гражданам, не имеющим определенного места жительства либо по объективным причинам утратившим возможность нахождения по месту жительства и месту пребывания;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консультационно-информационные услуги – информирование об условиях и порядке организации и оказания социальных услуг, оказание содействия в оформлении и истребовании документов, необходимых для реализации права на установленные законодательством формы и виды социальной поддержки;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материальная помощь – предоставление денежных средств, продуктов питания, санитарно-гигиенических изделий, средств ухода, одежды, обуви и других предметов первой необходимости, топлива;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социально-бытовые услуги – действия по поддержанию нормальной жизнедеятельности граждан в быту;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социально-медицинские услуги – действия по предотвращению и облегчению физических страданий, восстановлению, сохранению и укреплению здоровья граждан, оказанию моральной поддержки;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социальный патронат – деятельность по сопровождению граждан, находящихся в трудной жизненной ситуации, направленная на ее преодоление, восстановление нормальной жизнедеятельности, мобилизацию и реализацию собственного потенциала граждан для личного и социального роста;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социально-педагогические услуги – действия, направленные на социализацию граждан различных возрастных и социальных групп, организацию их досуга в целях приобретения ими социальной ориентации и общепринятых норм поведения;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социально-посреднические услуги – содействие установлению и расширению связей между гражданами, получающими социальные услуги, и государственными органами (организациями), а также оказание в установленном порядке услуг по представлению интересов граждан, получающих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социально-психологические услуги – содействие гражданам в предупреждении, разрешении психологических проблем, преодолении их последствий, в том числе путем активизации собственных возможностей граждан, и создание необходимых для этого условий;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социально-реабилитационные услуги – комплекс мероприятий по улучшению </w:t>
      </w:r>
      <w:r>
        <w:rPr>
          <w:color w:val="000000"/>
        </w:rPr>
        <w:lastRenderedPageBreak/>
        <w:t>качества жизни граждан, в том числе посредством создания им условий для независимого проживания и интеграции в общество;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услуги почасового ухода за малолетними детьми (услуги няни) – оказание помощи в уходе и (или) кратковременное (в течение дня) освобождение родителей от ухода за ребенком, в том числе за ребенком-инвалидом;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услуги сиделки – осуществление ухода за гражданами, полностью утратившими способность к самообслуживанию и передвижению, действия по поддержанию их жизнедеятельности;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услуги сопровождаемого проживания – оказание содействия лицам из числа детей-сирот и детей, оставшихся без попечения родителей, в социально-трудовой адаптации, расширении социальных связей, определении оптимальных путей организации самостоятельной жизни, инвалидам – в адаптации к условиям быта и трудовой деятельности, подготовке к самостоятельной жизни вне стационарных учреждений и дальнейшее их сопровождение;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услуги ухода за детьми-инвалидами (услуги социальной передышки) – освобождение родителей (членов семьи) от ухода за ребенком-инвалидом на определенный период времени в целях предоставления им возможности для восстановления сил, решения семейно-бытовых вопросов.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Местные исполнительные и распорядительные органы могут дополнительно вводить другие виды социальных услуг.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Иные организации и индивидуальные предприниматели, оказывающие социальные услуги, самостоятельно определяют виды оказываемых ими социальных услуг.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36" w:name="CA0|ГЛ~6~6|СТ~31~31CN~|article=31"/>
      <w:bookmarkEnd w:id="36"/>
      <w:r>
        <w:rPr>
          <w:b/>
          <w:color w:val="000000"/>
        </w:rPr>
        <w:t>Статья 31. Условия и порядок оказания социальных услуг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Оказание социальных услуг осуществляется на основании письменного или устного заявления гражданина (его законного представителя) и при наличии добровольного согласия гражданина (его законного представителя). Согласие на получение социальных услуг лицами, не достигшими 14 лет, и лицами, признанными недееспособными, дается их законными представителями, а при отсутствии законных представителей – органами опеки и попечительства. Социальные услуги на возмездной основе оказываются на основании письменного заявления и договора, заключаемого в письменной форме между гражданином (его законным представителем) и организацией или индивидуальным предпринимателем, оказывающими социальные услуги.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Оказание отдельных видов социальных услуг осуществляется при наличии у гражданина медицинских показаний и (или) отсутствии медицинских противопоказаний для оказания социальных услуг, подтвержденных медицинской справкой о состоянии здоровья или заключением врачебно-консультационной комиссии государственной организации здравоохранения.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Социальное обслуживание осуществляется на безвозмездной и возмездной основе. Иностранным гражданам и лицам без гражданства, временно пребывающим и временно проживающим в Республике Беларусь, за исключением иностранных граждан и лиц без гражданства, которым предоставлен статус беженца в Республике Беларусь, социальные услуги оказываются на возмездной основе, если иное не установлено актами законодательства.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При обращении за оказанием социальных услуг в их оказании может быть отказано в случае: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отсутствия у гражданина медицинских показаний и (или) наличия медицинских противопоказаний для оказания социальных услуг, подтвержденных медицинской справкой о состоянии здоровья или заключением врачебно-консультационной комиссии государственной организации здравоохранения;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выявления факта представления неполной или недостоверной информации для </w:t>
      </w:r>
      <w:r>
        <w:rPr>
          <w:color w:val="000000"/>
        </w:rPr>
        <w:lastRenderedPageBreak/>
        <w:t>определения права на социальное обслуживание.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Оказание социальных услуг может быть прекращено в случае: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выявления у гражданина отсутствия медицинских показаний и (или) наличия медицинских противопоказаний для оказания социальных услуг, подтвержденных медицинской справкой о состоянии здоровья или заключением врачебно-консультационной комиссии государственной организации здравоохранения;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подачи гражданином (его законным представителем) письменного заявления об отказе в получении социальных услуг. В случае отказа от получения социальных услуг гражданину (его законному представителю) разъясняются возможные последствия принятого им решения;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выявления факта представления неполной или недостоверной информации для определения права на социальное обслуживание;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препятствия гражданина, получающего социальные услуги (его законного представителя), оказанию социальных услуг;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окончания срока действия договора на оказание социальных услуг на возмездной основе или при его досрочном расторжении.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Оказание социальных услуг прекращается в случае смерти гражданина, получающего социальные услуги.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Иные условия и порядок оказания социальных услуг, а также формы договоров на оказание социальных услуг государственными организациями определяются Советом Министров Республики Беларусь.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Другие организации и индивидуальные предприниматели, оказывающие социальные услуги, могут устанавливать иные условия и порядок оказания социальных услуг.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37" w:name="CA0|ГЛ~6~6|СТ~32~32CN~|article=32"/>
      <w:bookmarkEnd w:id="37"/>
      <w:r>
        <w:rPr>
          <w:b/>
          <w:color w:val="000000"/>
        </w:rPr>
        <w:t>Статья 32. Лица, оказывающие социальные услуги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Социальные услуги оказываются работниками организаций и индивидуальных предпринимателей, оказывающих социальные услуги, индивидуальными предпринимателями, оказывающими социальные услуги, в соответствии с настоящим Законом и другими законодательными актами.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Квалификационные требования к работникам организаций и индивидуальных предпринимателей, оказывающих социальные услуги, а также порядок их аттестации определяются законодательством.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Работники организаций и индивидуальных предпринимателей, оказывающих социальные услуги, индивидуальные предприниматели, оказывающие социальные услуги, имеют право на уважительное отношение граждан, получающих такие услуги.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Работники организаций и индивидуальных предпринимателей, оказывающих социальные услуги, индивидуальные предприниматели, оказывающие социальные услуги, обязаны: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уважать достоинство граждан и их право на самореализацию;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не допускать негуманных и дискриминационных действий по отношению к гражданам, получающим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сохранять конфиденциальность информации, полученной при исполнении своих обязанностей, а также информацию, которая может быть использована против граждан, получающих социальные услуги;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не допускать порочащих их действий и поступков;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исполнять иные обязанности в соответствии с законодательством.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К деятельности по социальному обслуживанию могут привлекаться волонтеры – физические лица, добровольно оказывающие социальные услуги на безвозмездной основе под руководством работников организаций и индивидуальных предпринимателей, оказывающих социальные услуги, в соответствии с настоящим Законом, другими законодательными актами.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jc w:val="center"/>
        <w:rPr>
          <w:b/>
          <w:caps/>
          <w:color w:val="000000"/>
        </w:rPr>
      </w:pPr>
      <w:bookmarkStart w:id="38" w:name="CA0|ГЛ~7~7CN~|chapter=7"/>
      <w:bookmarkEnd w:id="38"/>
      <w:r>
        <w:rPr>
          <w:b/>
          <w:caps/>
          <w:color w:val="000000"/>
        </w:rPr>
        <w:lastRenderedPageBreak/>
        <w:t>ГЛАВА 7</w:t>
      </w:r>
      <w:r>
        <w:rPr>
          <w:b/>
          <w:caps/>
          <w:color w:val="000000"/>
        </w:rPr>
        <w:br/>
        <w:t>ОТВЕТСТВЕННОСТЬ ЗА НАРУШЕНИЕ ЗАКОНОДАТЕЛЬСТВА О СОЦИАЛЬНОМ ОБСЛУЖИВАНИИ. ПОРЯДОК ОБЖАЛОВАНИЯ ДЕЙСТВИЙ (БЕЗДЕЙСТВИЯ) ОРГАНИЗАЦИЙ И ИНДИВИДУАЛЬНЫХ ПРЕДПРИНИМАТЕЛЕЙ, ОКАЗЫВАЮЩИХ СОЦИАЛЬНЫЕ УСЛУГИ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39" w:name="CA0|ГЛ~7~7|СТ~33~33CN~|article=33"/>
      <w:bookmarkEnd w:id="39"/>
      <w:r>
        <w:rPr>
          <w:b/>
          <w:color w:val="000000"/>
        </w:rPr>
        <w:t>Статья 33. Ответственность за нарушение законодательства о социальном обслуживании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Лица, виновные в нарушении законодательства о социальном обслуживании, несут ответственность, установленную законодательными актами.</w:t>
      </w:r>
    </w:p>
    <w:p w:rsidR="003B2A21" w:rsidRDefault="003B2A21">
      <w:pPr>
        <w:widowControl w:val="0"/>
        <w:autoSpaceDE w:val="0"/>
        <w:autoSpaceDN w:val="0"/>
        <w:adjustRightInd w:val="0"/>
        <w:spacing w:before="240" w:after="240"/>
        <w:ind w:left="1920" w:hanging="1350"/>
        <w:rPr>
          <w:b/>
          <w:color w:val="000000"/>
        </w:rPr>
      </w:pPr>
      <w:bookmarkStart w:id="40" w:name="CA0|ГЛ~7~7|СТ~34~34CN~|article=34"/>
      <w:bookmarkEnd w:id="40"/>
      <w:r>
        <w:rPr>
          <w:b/>
          <w:color w:val="000000"/>
        </w:rPr>
        <w:t>Статья 34. Порядок обжалования действий (бездействия) организаций и индивидуальных предпринимателей, оказывающих социальные услуги</w: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Действия (бездействие) организаций, оказывающих социальные услуги, могут быть обжалованы в соответствующие республиканские органы государственного управления, местные исполнительные и распорядительные органы и (или) в суд, а индивидуальных предпринимателей, оказывающих социальные услуги, – в местные исполнительные и распорядительные органы и (или) в суд.</w:t>
      </w: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7.5pt">
            <v:imagedata r:id="rId11" o:title=""/>
          </v:shape>
        </w:pict>
      </w:r>
    </w:p>
    <w:p w:rsidR="003B2A21" w:rsidRDefault="003B2A21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B2A2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A21" w:rsidRDefault="003B2A21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2A21" w:rsidRDefault="003B2A2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А.Лукашенко</w:t>
            </w:r>
          </w:p>
        </w:tc>
      </w:tr>
    </w:tbl>
    <w:p w:rsidR="003B2A21" w:rsidRDefault="003B2A2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714CB" w:rsidRPr="003B2A21" w:rsidRDefault="000714CB" w:rsidP="003B2A21">
      <w:bookmarkStart w:id="41" w:name="_GoBack"/>
      <w:bookmarkEnd w:id="41"/>
    </w:p>
    <w:sectPr w:rsidR="000714CB" w:rsidRPr="003B2A21" w:rsidSect="00CC4380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3470"/>
      <w:gridCol w:w="2644"/>
      <w:gridCol w:w="3457"/>
    </w:tblGrid>
    <w:tr w:rsidR="00D96E53" w:rsidTr="00D96E53">
      <w:tc>
        <w:tcPr>
          <w:tcW w:w="1813" w:type="pct"/>
        </w:tcPr>
        <w:p w:rsidR="00D96E53" w:rsidRPr="00D96E53" w:rsidRDefault="003B2A21" w:rsidP="0050153E">
          <w:pPr>
            <w:autoSpaceDE w:val="0"/>
            <w:autoSpaceDN w:val="0"/>
            <w:adjustRightInd w:val="0"/>
            <w:rPr>
              <w:bCs w:val="0"/>
              <w:color w:val="000000"/>
              <w:sz w:val="14"/>
              <w:szCs w:val="14"/>
              <w:lang w:val="en-US"/>
            </w:rPr>
          </w:pPr>
          <w:r>
            <w:rPr>
              <w:bCs w:val="0"/>
              <w:color w:val="000000"/>
              <w:sz w:val="14"/>
              <w:szCs w:val="14"/>
              <w:lang w:val="en-US"/>
            </w:rPr>
            <w:t>Текст по состоянию на 29.06.2016</w:t>
          </w:r>
        </w:p>
      </w:tc>
      <w:tc>
        <w:tcPr>
          <w:tcW w:w="1381" w:type="pct"/>
        </w:tcPr>
        <w:p w:rsidR="00D96E53" w:rsidRPr="00D96E53" w:rsidRDefault="003B2A21" w:rsidP="00D96E53">
          <w:pPr>
            <w:autoSpaceDE w:val="0"/>
            <w:autoSpaceDN w:val="0"/>
            <w:adjustRightInd w:val="0"/>
            <w:jc w:val="center"/>
            <w:rPr>
              <w:bCs w:val="0"/>
              <w:color w:val="000000"/>
              <w:sz w:val="14"/>
              <w:szCs w:val="14"/>
              <w:lang w:val="en-US"/>
            </w:rPr>
          </w:pPr>
          <w:r>
            <w:rPr>
              <w:bCs w:val="0"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3B2A21" w:rsidP="00D96E53">
          <w:pPr>
            <w:autoSpaceDE w:val="0"/>
            <w:autoSpaceDN w:val="0"/>
            <w:adjustRightInd w:val="0"/>
            <w:jc w:val="right"/>
            <w:rPr>
              <w:bCs w:val="0"/>
              <w:color w:val="000000"/>
              <w:sz w:val="14"/>
              <w:szCs w:val="14"/>
              <w:lang w:val="en-US"/>
            </w:rPr>
          </w:pPr>
          <w:r w:rsidRPr="00D96E53">
            <w:rPr>
              <w:bCs w:val="0"/>
              <w:color w:val="000000"/>
              <w:sz w:val="14"/>
              <w:szCs w:val="14"/>
              <w:lang w:val="en-US"/>
            </w:rPr>
            <w:t xml:space="preserve">Страница  </w:t>
          </w:r>
          <w:r w:rsidRPr="00D96E53">
            <w:rPr>
              <w:sz w:val="14"/>
              <w:szCs w:val="14"/>
            </w:rPr>
            <w:fldChar w:fldCharType="begin"/>
          </w:r>
          <w:r w:rsidRPr="00D96E53">
            <w:rPr>
              <w:sz w:val="14"/>
              <w:szCs w:val="14"/>
            </w:rPr>
            <w:instrText xml:space="preserve"> PAGE </w:instrText>
          </w:r>
          <w:r w:rsidRPr="00D96E53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6</w:t>
          </w:r>
          <w:r w:rsidRPr="00D96E53">
            <w:rPr>
              <w:sz w:val="14"/>
              <w:szCs w:val="14"/>
            </w:rPr>
            <w:fldChar w:fldCharType="end"/>
          </w:r>
          <w:r w:rsidRPr="00D96E53">
            <w:rPr>
              <w:sz w:val="14"/>
              <w:szCs w:val="14"/>
              <w:lang w:val="en-US"/>
            </w:rPr>
            <w:t>/</w:t>
          </w:r>
          <w:r w:rsidRPr="00D96E53">
            <w:rPr>
              <w:sz w:val="14"/>
              <w:szCs w:val="14"/>
            </w:rPr>
            <w:fldChar w:fldCharType="begin"/>
          </w:r>
          <w:r w:rsidRPr="00D96E53">
            <w:rPr>
              <w:sz w:val="14"/>
              <w:szCs w:val="14"/>
            </w:rPr>
            <w:instrText xml:space="preserve"> NUMPAGES </w:instrText>
          </w:r>
          <w:r w:rsidRPr="00D96E53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14</w:t>
          </w:r>
          <w:r w:rsidRPr="00D96E53">
            <w:rPr>
              <w:sz w:val="14"/>
              <w:szCs w:val="14"/>
            </w:rPr>
            <w:fldChar w:fldCharType="end"/>
          </w:r>
        </w:p>
      </w:tc>
    </w:tr>
  </w:tbl>
  <w:p w:rsidR="009E3A2F" w:rsidRPr="00C52F8F" w:rsidRDefault="003B2A21" w:rsidP="0050153E">
    <w:pPr>
      <w:autoSpaceDE w:val="0"/>
      <w:autoSpaceDN w:val="0"/>
      <w:adjustRightInd w:val="0"/>
      <w:rPr>
        <w:bCs w:val="0"/>
        <w:color w:val="000000"/>
        <w:sz w:val="20"/>
        <w:szCs w:val="20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21B" w:rsidRDefault="003B2A21" w:rsidP="00D66DF3">
    <w:pPr>
      <w:autoSpaceDE w:val="0"/>
      <w:autoSpaceDN w:val="0"/>
      <w:adjustRightInd w:val="0"/>
      <w:rPr>
        <w:sz w:val="14"/>
        <w:szCs w:val="14"/>
        <w:lang w:val="en-US"/>
      </w:rPr>
    </w:pPr>
  </w:p>
  <w:p w:rsidR="009E3A2F" w:rsidRDefault="003B2A21" w:rsidP="00D66DF3">
    <w:pPr>
      <w:autoSpaceDE w:val="0"/>
      <w:autoSpaceDN w:val="0"/>
      <w:adjustRightInd w:val="0"/>
      <w:rPr>
        <w:sz w:val="14"/>
        <w:szCs w:val="14"/>
        <w:lang w:val="en-US"/>
      </w:rPr>
    </w:pPr>
  </w:p>
  <w:tbl>
    <w:tblPr>
      <w:tblW w:w="4875" w:type="pct"/>
      <w:tblLook w:val="01E0" w:firstRow="1" w:lastRow="1" w:firstColumn="1" w:lastColumn="1" w:noHBand="0" w:noVBand="0"/>
    </w:tblPr>
    <w:tblGrid>
      <w:gridCol w:w="7795"/>
      <w:gridCol w:w="1537"/>
    </w:tblGrid>
    <w:tr w:rsidR="00B84B94" w:rsidTr="009F1F6F">
      <w:tc>
        <w:tcPr>
          <w:tcW w:w="7788" w:type="dxa"/>
        </w:tcPr>
        <w:p w:rsidR="00B84B94" w:rsidRPr="003441B7" w:rsidRDefault="003B2A21" w:rsidP="00B84B94">
          <w:pPr>
            <w:autoSpaceDE w:val="0"/>
            <w:autoSpaceDN w:val="0"/>
            <w:adjustRightInd w:val="0"/>
            <w:jc w:val="both"/>
            <w:rPr>
              <w:sz w:val="14"/>
              <w:szCs w:val="14"/>
            </w:rPr>
          </w:pPr>
          <w:r>
            <w:rPr>
              <w:color w:val="000000"/>
              <w:sz w:val="14"/>
              <w:szCs w:val="14"/>
              <w:lang w:val="en-US"/>
            </w:rPr>
            <w:t>Закон Республики Беларусь от 22.05.2000 № 395-З «О социальном обслуживании»</w:t>
          </w:r>
        </w:p>
      </w:tc>
      <w:tc>
        <w:tcPr>
          <w:tcW w:w="1536" w:type="dxa"/>
        </w:tcPr>
        <w:p w:rsidR="00B84B94" w:rsidRDefault="003B2A21" w:rsidP="009F1F6F">
          <w:pPr>
            <w:autoSpaceDE w:val="0"/>
            <w:autoSpaceDN w:val="0"/>
            <w:adjustRightInd w:val="0"/>
            <w:ind w:left="-109"/>
            <w:jc w:val="right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Дата печати: 01.07.2016</w:t>
          </w:r>
        </w:p>
      </w:tc>
    </w:tr>
  </w:tbl>
  <w:p w:rsidR="00B84B94" w:rsidRPr="001E221B" w:rsidRDefault="003B2A21" w:rsidP="00D66DF3">
    <w:pPr>
      <w:autoSpaceDE w:val="0"/>
      <w:autoSpaceDN w:val="0"/>
      <w:adjustRightInd w:val="0"/>
      <w:rPr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21"/>
    <w:rsid w:val="000714CB"/>
    <w:rsid w:val="003B2A21"/>
    <w:rsid w:val="00D2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CE"/>
    <w:rPr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1CE"/>
    <w:pPr>
      <w:keepNext/>
      <w:jc w:val="both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rsid w:val="00D241CE"/>
    <w:pPr>
      <w:keepNext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link w:val="30"/>
    <w:qFormat/>
    <w:rsid w:val="00D241CE"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D241CE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D241CE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241CE"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41CE"/>
    <w:rPr>
      <w:bCs/>
      <w:sz w:val="28"/>
      <w:szCs w:val="24"/>
    </w:rPr>
  </w:style>
  <w:style w:type="character" w:customStyle="1" w:styleId="20">
    <w:name w:val="Заголовок 2 Знак"/>
    <w:link w:val="2"/>
    <w:rsid w:val="00D241CE"/>
    <w:rPr>
      <w:bCs/>
      <w:sz w:val="28"/>
      <w:szCs w:val="24"/>
    </w:rPr>
  </w:style>
  <w:style w:type="character" w:customStyle="1" w:styleId="30">
    <w:name w:val="Заголовок 3 Знак"/>
    <w:link w:val="3"/>
    <w:rsid w:val="00D241C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241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241CE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41CE"/>
    <w:rPr>
      <w:b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241CE"/>
    <w:pPr>
      <w:jc w:val="center"/>
    </w:pPr>
    <w:rPr>
      <w:sz w:val="28"/>
      <w:lang w:eastAsia="en-US"/>
    </w:rPr>
  </w:style>
  <w:style w:type="character" w:customStyle="1" w:styleId="a4">
    <w:name w:val="Название Знак"/>
    <w:link w:val="a3"/>
    <w:rsid w:val="00D241CE"/>
    <w:rPr>
      <w:bCs/>
      <w:sz w:val="28"/>
      <w:szCs w:val="24"/>
    </w:rPr>
  </w:style>
  <w:style w:type="character" w:styleId="a5">
    <w:name w:val="Strong"/>
    <w:qFormat/>
    <w:rsid w:val="00D241CE"/>
    <w:rPr>
      <w:b/>
      <w:bCs/>
    </w:rPr>
  </w:style>
  <w:style w:type="paragraph" w:styleId="a6">
    <w:name w:val="List Paragraph"/>
    <w:basedOn w:val="a"/>
    <w:uiPriority w:val="34"/>
    <w:qFormat/>
    <w:rsid w:val="00D241CE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D241CE"/>
    <w:pPr>
      <w:keepLines/>
      <w:spacing w:before="240" w:line="259" w:lineRule="auto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CE"/>
    <w:rPr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1CE"/>
    <w:pPr>
      <w:keepNext/>
      <w:jc w:val="both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rsid w:val="00D241CE"/>
    <w:pPr>
      <w:keepNext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link w:val="30"/>
    <w:qFormat/>
    <w:rsid w:val="00D241CE"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D241CE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D241CE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241CE"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41CE"/>
    <w:rPr>
      <w:bCs/>
      <w:sz w:val="28"/>
      <w:szCs w:val="24"/>
    </w:rPr>
  </w:style>
  <w:style w:type="character" w:customStyle="1" w:styleId="20">
    <w:name w:val="Заголовок 2 Знак"/>
    <w:link w:val="2"/>
    <w:rsid w:val="00D241CE"/>
    <w:rPr>
      <w:bCs/>
      <w:sz w:val="28"/>
      <w:szCs w:val="24"/>
    </w:rPr>
  </w:style>
  <w:style w:type="character" w:customStyle="1" w:styleId="30">
    <w:name w:val="Заголовок 3 Знак"/>
    <w:link w:val="3"/>
    <w:rsid w:val="00D241C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241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241CE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41CE"/>
    <w:rPr>
      <w:b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241CE"/>
    <w:pPr>
      <w:jc w:val="center"/>
    </w:pPr>
    <w:rPr>
      <w:sz w:val="28"/>
      <w:lang w:eastAsia="en-US"/>
    </w:rPr>
  </w:style>
  <w:style w:type="character" w:customStyle="1" w:styleId="a4">
    <w:name w:val="Название Знак"/>
    <w:link w:val="a3"/>
    <w:rsid w:val="00D241CE"/>
    <w:rPr>
      <w:bCs/>
      <w:sz w:val="28"/>
      <w:szCs w:val="24"/>
    </w:rPr>
  </w:style>
  <w:style w:type="character" w:styleId="a5">
    <w:name w:val="Strong"/>
    <w:qFormat/>
    <w:rsid w:val="00D241CE"/>
    <w:rPr>
      <w:b/>
      <w:bCs/>
    </w:rPr>
  </w:style>
  <w:style w:type="paragraph" w:styleId="a6">
    <w:name w:val="List Paragraph"/>
    <w:basedOn w:val="a"/>
    <w:uiPriority w:val="34"/>
    <w:qFormat/>
    <w:rsid w:val="00D241CE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D241CE"/>
    <w:pPr>
      <w:keepLines/>
      <w:spacing w:before="240" w:line="259" w:lineRule="auto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#1#1#1#2203#0#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#1#1#1#2203#0#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#1#1#1#184354#0#" TargetMode="External"/><Relationship Id="rId11" Type="http://schemas.openxmlformats.org/officeDocument/2006/relationships/image" Target="media/image1.wmf"/><Relationship Id="rId5" Type="http://schemas.openxmlformats.org/officeDocument/2006/relationships/hyperlink" Target="H#1#1#1#75667#0#" TargetMode="External"/><Relationship Id="rId15" Type="http://schemas.openxmlformats.org/officeDocument/2006/relationships/theme" Target="theme/theme1.xml"/><Relationship Id="rId10" Type="http://schemas.openxmlformats.org/officeDocument/2006/relationships/hyperlink" Target="NCPI#L#&amp;Article=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#1#1#1#2203#0#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5606</Words>
  <Characters>31956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</Company>
  <LinksUpToDate>false</LinksUpToDate>
  <CharactersWithSpaces>37488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Милькота Наталия Вацлавовна</dc:creator>
  <cp:keywords/>
  <dc:description/>
  <cp:lastModifiedBy>Милькота Наталия Вацлавовна</cp:lastModifiedBy>
  <cp:revision>1</cp:revision>
  <dcterms:created xsi:type="dcterms:W3CDTF">2016-07-01T05:02:00Z</dcterms:created>
  <dcterms:modified xsi:type="dcterms:W3CDTF">2016-07-01T05:03:00Z</dcterms:modified>
</cp:coreProperties>
</file>